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669AB8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textAlignment w:val="auto"/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highlight w:val="none"/>
          <w:lang w:val="en-US" w:eastAsia="zh-CN"/>
        </w:rPr>
        <w:t>附件1</w:t>
      </w:r>
    </w:p>
    <w:p w14:paraId="6FC561B2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highlight w:val="none"/>
          <w:lang w:val="en-US" w:eastAsia="zh-CN"/>
        </w:rPr>
        <w:t>海南师范大学附属幼儿园2024年公开招聘工作人员职位表</w:t>
      </w:r>
    </w:p>
    <w:tbl>
      <w:tblPr>
        <w:tblStyle w:val="2"/>
        <w:tblW w:w="536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32"/>
        <w:gridCol w:w="741"/>
        <w:gridCol w:w="676"/>
        <w:gridCol w:w="971"/>
        <w:gridCol w:w="1003"/>
        <w:gridCol w:w="2395"/>
        <w:gridCol w:w="2322"/>
        <w:gridCol w:w="2293"/>
        <w:gridCol w:w="3900"/>
      </w:tblGrid>
      <w:tr w14:paraId="3779CB7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9E73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38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6E7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招聘岗位</w:t>
            </w:r>
          </w:p>
        </w:tc>
        <w:tc>
          <w:tcPr>
            <w:tcW w:w="23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605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招聘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人数</w:t>
            </w:r>
          </w:p>
        </w:tc>
        <w:tc>
          <w:tcPr>
            <w:tcW w:w="212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E544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30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43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314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320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学位</w:t>
            </w:r>
          </w:p>
        </w:tc>
        <w:tc>
          <w:tcPr>
            <w:tcW w:w="2195" w:type="pct"/>
            <w:gridSpan w:val="3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964F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相应学历对应的专业要求</w:t>
            </w:r>
          </w:p>
        </w:tc>
        <w:tc>
          <w:tcPr>
            <w:tcW w:w="121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997D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资格要求</w:t>
            </w:r>
          </w:p>
        </w:tc>
      </w:tr>
      <w:tr w14:paraId="619B2D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  <w:jc w:val="center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BBF6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96E14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9200E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20064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873963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5868C8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95" w:type="pct"/>
            <w:gridSpan w:val="3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457E9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E59A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17DD435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3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0BA5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8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67FAF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3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AAC2D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212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EFFF2B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D6C3C7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833E0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1ACF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</w:t>
            </w:r>
          </w:p>
        </w:tc>
        <w:tc>
          <w:tcPr>
            <w:tcW w:w="727" w:type="pc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4CEA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</w:t>
            </w:r>
          </w:p>
        </w:tc>
        <w:tc>
          <w:tcPr>
            <w:tcW w:w="716" w:type="pct"/>
            <w:tcBorders>
              <w:top w:val="nil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3D94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</w:t>
            </w:r>
          </w:p>
        </w:tc>
        <w:tc>
          <w:tcPr>
            <w:tcW w:w="121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28FCE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29289D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  <w:jc w:val="center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D1AA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A2E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幼儿园教师岗位1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09FF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390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051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研究生   及以上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766C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硕士及以上</w:t>
            </w: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F0D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040105学前教育学(以0401教育学一级学科招生的学前教育学毕业研究生，需培养学校提供修读学前教育学专业的证明)、     045118学前教育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A1D37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179CC1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EB19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具有幼儿园教师资格证，普通话二级乙等及以上；年龄35周岁以下。</w:t>
            </w:r>
          </w:p>
        </w:tc>
      </w:tr>
      <w:tr w14:paraId="6C17A4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384B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23B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幼儿园教师岗位2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124B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92EE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B17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4B8A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4C86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040105学前教育学(以0401教育学一级学科招生的学前教育学毕业研究生，需培养学校提供修读学前教育学专业的证明)、     045118学前教育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6917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040106学前教育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10B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DEBA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具有幼儿园教师资格证；普通话二级乙等及以上；年龄35周岁以下。市级以上骨干教师或学科带头人年龄放宽至40周岁。</w:t>
            </w:r>
            <w:bookmarkStart w:id="0" w:name="OLE_LINK3"/>
          </w:p>
          <w:p w14:paraId="5ED7DF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应聘者的专业需符合以下任一条件：</w:t>
            </w:r>
          </w:p>
          <w:p w14:paraId="6D99A6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本科阶段所学专业与岗位要求的学科代码相符；</w:t>
            </w:r>
          </w:p>
          <w:p w14:paraId="094DBE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或研究生阶段所学专业与岗位要求的学科代码相符。</w:t>
            </w:r>
            <w:bookmarkEnd w:id="0"/>
          </w:p>
        </w:tc>
      </w:tr>
      <w:tr w14:paraId="6CF1EC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  <w:jc w:val="center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F16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2DC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幼儿园教师岗位3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F12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D8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D48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48EE6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DB66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040109特殊教育学、</w:t>
            </w:r>
          </w:p>
          <w:p w14:paraId="102067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045119特殊教育、                 0402心理学、                  0454应用心理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F3B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040108特殊教育、   071101心理学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596B68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19C9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具有幼儿园教师资格证；普通话二级乙等及以上；年龄35周岁以下。</w:t>
            </w:r>
          </w:p>
          <w:p w14:paraId="3395EC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应聘者的专业需符合以下任一条件：</w:t>
            </w:r>
          </w:p>
          <w:p w14:paraId="6B17B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本科阶段所学专业与岗位要求的学科代码相符；</w:t>
            </w:r>
          </w:p>
          <w:p w14:paraId="56218A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或研究生阶段所学专业与岗位要求的学科代码相符。</w:t>
            </w:r>
          </w:p>
        </w:tc>
      </w:tr>
      <w:tr w14:paraId="10B284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3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CD8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38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CE2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保健医生岗位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A4D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C1B9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不限</w:t>
            </w: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092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          及以上学历</w:t>
            </w: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C0CD7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FB92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1054护理、                    1011护理学、              1002临床医学、                 1005中医学、                 1004公共卫生与预防医学</w:t>
            </w: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101101K护理学、              100201K临床医学、100501K中医学、            100401K预防医学、  100402食品卫生与营养学、           100403TK妇幼保健医学</w:t>
            </w: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AC3C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520201护理、               520101K临床医学、520401K中医学、 520703K预防医学</w:t>
            </w: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260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具有执业医师证或护士资格证，年龄35周岁以下。</w:t>
            </w:r>
          </w:p>
          <w:p w14:paraId="6408E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应聘者的专业需符合以下任一条件：</w:t>
            </w:r>
          </w:p>
          <w:p w14:paraId="4D08AD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专科阶段所学专业与岗位要求的学科代码相符；</w:t>
            </w:r>
          </w:p>
          <w:p w14:paraId="5E3229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或本科阶段所学专业与岗位要求的学科代码相符；</w:t>
            </w:r>
          </w:p>
          <w:p w14:paraId="500696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或研究生阶段所学专业与岗位要求的学科代码相符。</w:t>
            </w:r>
          </w:p>
        </w:tc>
      </w:tr>
      <w:tr w14:paraId="08BEFA0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" w:hRule="atLeast"/>
          <w:jc w:val="center"/>
        </w:trPr>
        <w:tc>
          <w:tcPr>
            <w:tcW w:w="52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53C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小计</w:t>
            </w:r>
          </w:p>
        </w:tc>
        <w:tc>
          <w:tcPr>
            <w:tcW w:w="23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D0D6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  <w:lang w:val="en-US" w:eastAsia="zh-CN"/>
              </w:rPr>
              <w:t>6</w:t>
            </w:r>
          </w:p>
        </w:tc>
        <w:tc>
          <w:tcPr>
            <w:tcW w:w="21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D8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0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71B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31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786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5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8F04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2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8F7B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71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7B5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  <w:tc>
          <w:tcPr>
            <w:tcW w:w="121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CA0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2"/>
                <w:szCs w:val="22"/>
                <w:u w:val="none"/>
              </w:rPr>
            </w:pPr>
          </w:p>
        </w:tc>
      </w:tr>
      <w:tr w14:paraId="008EE4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5000" w:type="pct"/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684F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：1.年龄要求：35周岁以下即1989年10月17日以后出生，40周岁以下</w:t>
            </w:r>
            <w:bookmarkStart w:id="1" w:name="_GoBack"/>
            <w:bookmarkEnd w:id="1"/>
            <w:r>
              <w:rPr>
                <w:rFonts w:hint="eastAsia" w:ascii="宋体" w:hAnsi="宋体" w:eastAsia="宋体" w:cs="宋体"/>
                <w:i w:val="0"/>
                <w:iCs w:val="0"/>
                <w:color w:val="000000" w:themeColor="text1"/>
                <w:kern w:val="0"/>
                <w:sz w:val="24"/>
                <w:szCs w:val="24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即1984年10月17日以后出生。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   2.获得“市级骨干教师”或“市级学科带头人”称号者需提供相关佐证材料。                                                                                                         </w:t>
            </w:r>
          </w:p>
        </w:tc>
      </w:tr>
    </w:tbl>
    <w:p w14:paraId="7175CCB5"/>
    <w:sectPr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BiMzRiNWM2YTM5MzM4YzQ4NjU0YjNhNTY1Mjk0MDIifQ=="/>
  </w:docVars>
  <w:rsids>
    <w:rsidRoot w:val="26AE3B66"/>
    <w:rsid w:val="14A53CD8"/>
    <w:rsid w:val="26AE3B66"/>
    <w:rsid w:val="4C2B1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791</Words>
  <Characters>944</Characters>
  <Lines>0</Lines>
  <Paragraphs>0</Paragraphs>
  <TotalTime>7</TotalTime>
  <ScaleCrop>false</ScaleCrop>
  <LinksUpToDate>false</LinksUpToDate>
  <CharactersWithSpaces>1239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2024-10-09T09:53:00Z</dcterms:created>
  <dc:creator>hidy</dc:creator>
  <cp:lastModifiedBy>hidy</cp:lastModifiedBy>
  <dcterms:modified xsi:type="dcterms:W3CDTF">2024-10-11T03:29:05Z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EDFC238F78854015872640661826255B_11</vt:lpwstr>
  </property>
</Properties>
</file>