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82C" w:rsidRDefault="00FA382C" w:rsidP="00FA382C">
      <w:pPr>
        <w:spacing w:line="360" w:lineRule="auto"/>
        <w:jc w:val="center"/>
        <w:rPr>
          <w:rFonts w:ascii="黑体" w:eastAsia="黑体" w:hAnsi="黑体" w:cs="仿宋_GB2312"/>
          <w:b/>
          <w:sz w:val="32"/>
          <w:szCs w:val="30"/>
        </w:rPr>
      </w:pPr>
      <w:r w:rsidRPr="00FA382C">
        <w:rPr>
          <w:rFonts w:ascii="黑体" w:eastAsia="黑体" w:hAnsi="黑体" w:cs="仿宋_GB2312"/>
          <w:b/>
          <w:sz w:val="32"/>
          <w:szCs w:val="30"/>
        </w:rPr>
        <w:t>“</w:t>
      </w:r>
      <w:r w:rsidRPr="00FA382C">
        <w:rPr>
          <w:rFonts w:ascii="黑体" w:eastAsia="黑体" w:hAnsi="黑体" w:cs="仿宋_GB2312" w:hint="eastAsia"/>
          <w:b/>
          <w:sz w:val="32"/>
          <w:szCs w:val="30"/>
        </w:rPr>
        <w:t>2018年</w:t>
      </w:r>
      <w:r w:rsidRPr="00FA382C">
        <w:rPr>
          <w:rFonts w:ascii="黑体" w:eastAsia="黑体" w:hAnsi="黑体" w:hint="eastAsia"/>
          <w:b/>
          <w:sz w:val="32"/>
          <w:szCs w:val="24"/>
        </w:rPr>
        <w:t>公派出国教师培训项目</w:t>
      </w:r>
      <w:r w:rsidRPr="00FA382C">
        <w:rPr>
          <w:rFonts w:ascii="黑体" w:eastAsia="黑体" w:hAnsi="黑体" w:cs="仿宋_GB2312"/>
          <w:b/>
          <w:sz w:val="32"/>
          <w:szCs w:val="30"/>
        </w:rPr>
        <w:t>”</w:t>
      </w:r>
      <w:r w:rsidRPr="00FA382C">
        <w:rPr>
          <w:rFonts w:ascii="黑体" w:eastAsia="黑体" w:hAnsi="黑体" w:cs="仿宋_GB2312" w:hint="eastAsia"/>
          <w:b/>
          <w:sz w:val="32"/>
          <w:szCs w:val="30"/>
        </w:rPr>
        <w:t>简介</w:t>
      </w:r>
    </w:p>
    <w:p w:rsidR="00FA382C" w:rsidRPr="00FA382C" w:rsidRDefault="00FA382C" w:rsidP="00FA382C">
      <w:pPr>
        <w:spacing w:line="360" w:lineRule="auto"/>
        <w:jc w:val="center"/>
        <w:rPr>
          <w:rFonts w:ascii="黑体" w:eastAsia="黑体" w:hAnsi="黑体" w:cs="仿宋_GB2312"/>
          <w:b/>
          <w:sz w:val="32"/>
          <w:szCs w:val="30"/>
        </w:rPr>
      </w:pPr>
    </w:p>
    <w:p w:rsidR="00FA382C" w:rsidRPr="00C2132B" w:rsidRDefault="00FA382C" w:rsidP="00FA382C">
      <w:pPr>
        <w:spacing w:line="360" w:lineRule="auto"/>
        <w:rPr>
          <w:rFonts w:asciiTheme="minorEastAsia" w:eastAsiaTheme="minorEastAsia" w:hAnsiTheme="minorEastAsia"/>
          <w:szCs w:val="28"/>
        </w:rPr>
      </w:pPr>
      <w:r w:rsidRPr="00805A9F">
        <w:rPr>
          <w:rFonts w:asciiTheme="minorEastAsia" w:eastAsiaTheme="minorEastAsia" w:hAnsiTheme="minorEastAsia" w:hint="eastAsia"/>
          <w:b/>
          <w:szCs w:val="28"/>
        </w:rPr>
        <w:t>主题：</w:t>
      </w:r>
      <w:r w:rsidRPr="00C2132B">
        <w:rPr>
          <w:rFonts w:asciiTheme="minorEastAsia" w:eastAsiaTheme="minorEastAsia" w:hAnsiTheme="minorEastAsia" w:hint="eastAsia"/>
          <w:szCs w:val="28"/>
        </w:rPr>
        <w:t>基于教育理念与教学方法改革</w:t>
      </w:r>
      <w:r w:rsidRPr="00C2132B">
        <w:rPr>
          <w:rFonts w:asciiTheme="minorEastAsia" w:eastAsiaTheme="minorEastAsia" w:hAnsiTheme="minorEastAsia"/>
          <w:szCs w:val="28"/>
        </w:rPr>
        <w:t>——</w:t>
      </w:r>
      <w:r w:rsidRPr="00C2132B">
        <w:rPr>
          <w:rFonts w:asciiTheme="minorEastAsia" w:eastAsiaTheme="minorEastAsia" w:hAnsiTheme="minorEastAsia" w:hint="eastAsia"/>
          <w:szCs w:val="28"/>
        </w:rPr>
        <w:t>中青年骨干教师成长与培育</w:t>
      </w:r>
    </w:p>
    <w:p w:rsidR="00FA382C" w:rsidRPr="00C2132B" w:rsidRDefault="00FA382C" w:rsidP="00FA382C">
      <w:pPr>
        <w:spacing w:line="360" w:lineRule="auto"/>
        <w:rPr>
          <w:rFonts w:asciiTheme="minorEastAsia" w:eastAsiaTheme="minorEastAsia" w:hAnsiTheme="minorEastAsia"/>
          <w:szCs w:val="28"/>
        </w:rPr>
      </w:pPr>
      <w:r w:rsidRPr="00805A9F">
        <w:rPr>
          <w:rFonts w:asciiTheme="minorEastAsia" w:eastAsiaTheme="minorEastAsia" w:hAnsiTheme="minorEastAsia" w:hint="eastAsia"/>
          <w:b/>
          <w:szCs w:val="28"/>
        </w:rPr>
        <w:t>国家</w:t>
      </w:r>
      <w:r w:rsidR="00805A9F" w:rsidRPr="00805A9F">
        <w:rPr>
          <w:rFonts w:asciiTheme="minorEastAsia" w:eastAsiaTheme="minorEastAsia" w:hAnsiTheme="minorEastAsia" w:hint="eastAsia"/>
          <w:b/>
          <w:szCs w:val="28"/>
        </w:rPr>
        <w:t>及院校</w:t>
      </w:r>
      <w:r w:rsidRPr="00805A9F">
        <w:rPr>
          <w:rFonts w:asciiTheme="minorEastAsia" w:eastAsiaTheme="minorEastAsia" w:hAnsiTheme="minorEastAsia" w:hint="eastAsia"/>
          <w:b/>
          <w:szCs w:val="28"/>
        </w:rPr>
        <w:t>：</w:t>
      </w:r>
      <w:r w:rsidRPr="00C2132B">
        <w:rPr>
          <w:rFonts w:asciiTheme="minorEastAsia" w:eastAsiaTheme="minorEastAsia" w:hAnsiTheme="minorEastAsia" w:hint="eastAsia"/>
          <w:szCs w:val="28"/>
        </w:rPr>
        <w:t>美国</w:t>
      </w:r>
      <w:r w:rsidR="00805A9F" w:rsidRPr="00805A9F">
        <w:rPr>
          <w:rFonts w:asciiTheme="minorEastAsia" w:eastAsiaTheme="minorEastAsia" w:hAnsiTheme="minorEastAsia" w:hint="eastAsia"/>
          <w:szCs w:val="28"/>
        </w:rPr>
        <w:t>堪萨斯大学 密歇根州立大学 美国双语教育研究院</w:t>
      </w:r>
    </w:p>
    <w:p w:rsidR="00FA382C" w:rsidRPr="006D3D58" w:rsidRDefault="00FA382C" w:rsidP="00FA382C">
      <w:pPr>
        <w:spacing w:line="360" w:lineRule="auto"/>
        <w:rPr>
          <w:rFonts w:asciiTheme="minorEastAsia" w:eastAsiaTheme="minorEastAsia" w:hAnsiTheme="minorEastAsia"/>
          <w:szCs w:val="28"/>
        </w:rPr>
      </w:pPr>
      <w:r w:rsidRPr="00805A9F">
        <w:rPr>
          <w:rFonts w:asciiTheme="minorEastAsia" w:eastAsiaTheme="minorEastAsia" w:hAnsiTheme="minorEastAsia" w:hint="eastAsia"/>
          <w:b/>
          <w:szCs w:val="28"/>
        </w:rPr>
        <w:t>成员</w:t>
      </w:r>
      <w:r w:rsidR="00805A9F">
        <w:rPr>
          <w:rFonts w:asciiTheme="minorEastAsia" w:eastAsiaTheme="minorEastAsia" w:hAnsiTheme="minorEastAsia" w:hint="eastAsia"/>
          <w:b/>
          <w:szCs w:val="28"/>
        </w:rPr>
        <w:t>及人数</w:t>
      </w:r>
      <w:r w:rsidRPr="00805A9F">
        <w:rPr>
          <w:rFonts w:asciiTheme="minorEastAsia" w:eastAsiaTheme="minorEastAsia" w:hAnsiTheme="minorEastAsia" w:hint="eastAsia"/>
          <w:b/>
          <w:szCs w:val="28"/>
        </w:rPr>
        <w:t>：</w:t>
      </w:r>
      <w:r w:rsidRPr="006D3D58">
        <w:rPr>
          <w:rFonts w:asciiTheme="minorEastAsia" w:eastAsiaTheme="minorEastAsia" w:hAnsiTheme="minorEastAsia" w:hint="eastAsia"/>
          <w:szCs w:val="28"/>
        </w:rPr>
        <w:t>海南师范大学青年骨干教师（博士学历，副教授职称）人数</w:t>
      </w:r>
      <w:r w:rsidRPr="006D3D58">
        <w:rPr>
          <w:rFonts w:asciiTheme="minorEastAsia" w:eastAsiaTheme="minorEastAsia" w:hAnsiTheme="minorEastAsia"/>
          <w:szCs w:val="28"/>
        </w:rPr>
        <w:t>23</w:t>
      </w:r>
      <w:r w:rsidRPr="006D3D58">
        <w:rPr>
          <w:rFonts w:asciiTheme="minorEastAsia" w:eastAsiaTheme="minorEastAsia" w:hAnsiTheme="minorEastAsia" w:hint="eastAsia"/>
          <w:szCs w:val="28"/>
        </w:rPr>
        <w:t>人</w:t>
      </w:r>
    </w:p>
    <w:p w:rsidR="00FA382C" w:rsidRPr="006D3D58" w:rsidRDefault="00FA382C" w:rsidP="00FA382C">
      <w:pPr>
        <w:spacing w:line="360" w:lineRule="auto"/>
        <w:rPr>
          <w:rFonts w:asciiTheme="minorEastAsia" w:eastAsiaTheme="minorEastAsia" w:hAnsiTheme="minorEastAsia"/>
          <w:szCs w:val="28"/>
        </w:rPr>
      </w:pPr>
      <w:r w:rsidRPr="00805A9F">
        <w:rPr>
          <w:rFonts w:asciiTheme="minorEastAsia" w:eastAsiaTheme="minorEastAsia" w:hAnsiTheme="minorEastAsia" w:hint="eastAsia"/>
          <w:b/>
          <w:szCs w:val="28"/>
        </w:rPr>
        <w:t>时间时长：</w:t>
      </w:r>
      <w:r w:rsidRPr="006D3D58">
        <w:rPr>
          <w:rFonts w:asciiTheme="minorEastAsia" w:eastAsiaTheme="minorEastAsia" w:hAnsiTheme="minorEastAsia"/>
          <w:szCs w:val="28"/>
        </w:rPr>
        <w:t>65</w:t>
      </w:r>
      <w:r w:rsidRPr="006D3D58">
        <w:rPr>
          <w:rFonts w:asciiTheme="minorEastAsia" w:eastAsiaTheme="minorEastAsia" w:hAnsiTheme="minorEastAsia" w:hint="eastAsia"/>
          <w:szCs w:val="28"/>
        </w:rPr>
        <w:t>天</w:t>
      </w:r>
      <w:r w:rsidRPr="006D3D58">
        <w:rPr>
          <w:rFonts w:asciiTheme="minorEastAsia" w:eastAsiaTheme="minorEastAsia" w:hAnsiTheme="minorEastAsia"/>
          <w:szCs w:val="28"/>
        </w:rPr>
        <w:t xml:space="preserve"> (</w:t>
      </w:r>
      <w:r w:rsidRPr="006D3D58">
        <w:rPr>
          <w:rFonts w:asciiTheme="minorEastAsia" w:eastAsiaTheme="minorEastAsia" w:hAnsiTheme="minorEastAsia" w:hint="eastAsia"/>
          <w:szCs w:val="28"/>
        </w:rPr>
        <w:t>拟定于</w:t>
      </w:r>
      <w:smartTag w:uri="urn:schemas-microsoft-com:office:smarttags" w:element="chsdate">
        <w:smartTagPr>
          <w:attr w:name="Year" w:val="2017"/>
          <w:attr w:name="Month" w:val="6"/>
          <w:attr w:name="Day" w:val="30"/>
          <w:attr w:name="IsLunarDate" w:val="False"/>
          <w:attr w:name="IsROCDate" w:val="False"/>
        </w:smartTagPr>
        <w:r w:rsidRPr="006D3D58">
          <w:rPr>
            <w:rFonts w:asciiTheme="minorEastAsia" w:eastAsiaTheme="minorEastAsia" w:hAnsiTheme="minorEastAsia"/>
            <w:szCs w:val="28"/>
          </w:rPr>
          <w:t>6</w:t>
        </w:r>
        <w:r w:rsidRPr="006D3D58">
          <w:rPr>
            <w:rFonts w:asciiTheme="minorEastAsia" w:eastAsiaTheme="minorEastAsia" w:hAnsiTheme="minorEastAsia" w:hint="eastAsia"/>
            <w:szCs w:val="28"/>
          </w:rPr>
          <w:t>月</w:t>
        </w:r>
        <w:r w:rsidRPr="006D3D58">
          <w:rPr>
            <w:rFonts w:asciiTheme="minorEastAsia" w:eastAsiaTheme="minorEastAsia" w:hAnsiTheme="minorEastAsia"/>
            <w:szCs w:val="28"/>
          </w:rPr>
          <w:t>30</w:t>
        </w:r>
        <w:r w:rsidRPr="006D3D58">
          <w:rPr>
            <w:rFonts w:asciiTheme="minorEastAsia" w:eastAsiaTheme="minorEastAsia" w:hAnsiTheme="minorEastAsia" w:hint="eastAsia"/>
            <w:szCs w:val="28"/>
          </w:rPr>
          <w:t>日</w:t>
        </w:r>
      </w:smartTag>
      <w:r w:rsidRPr="006D3D58">
        <w:rPr>
          <w:rFonts w:asciiTheme="minorEastAsia" w:eastAsiaTheme="minorEastAsia" w:hAnsiTheme="minorEastAsia" w:hint="eastAsia"/>
          <w:szCs w:val="28"/>
        </w:rPr>
        <w:t>，星期六</w:t>
      </w:r>
      <w:r w:rsidRPr="006D3D58">
        <w:rPr>
          <w:rFonts w:asciiTheme="minorEastAsia" w:eastAsiaTheme="minorEastAsia" w:hAnsiTheme="minorEastAsia"/>
          <w:szCs w:val="28"/>
        </w:rPr>
        <w:t>-</w:t>
      </w:r>
      <w:smartTag w:uri="urn:schemas-microsoft-com:office:smarttags" w:element="chsdate">
        <w:smartTagPr>
          <w:attr w:name="Year" w:val="2017"/>
          <w:attr w:name="Month" w:val="9"/>
          <w:attr w:name="Day" w:val="2"/>
          <w:attr w:name="IsLunarDate" w:val="False"/>
          <w:attr w:name="IsROCDate" w:val="False"/>
        </w:smartTagPr>
        <w:r w:rsidRPr="006D3D58">
          <w:rPr>
            <w:rFonts w:asciiTheme="minorEastAsia" w:eastAsiaTheme="minorEastAsia" w:hAnsiTheme="minorEastAsia"/>
            <w:szCs w:val="28"/>
          </w:rPr>
          <w:t>9</w:t>
        </w:r>
        <w:r w:rsidRPr="006D3D58">
          <w:rPr>
            <w:rFonts w:asciiTheme="minorEastAsia" w:eastAsiaTheme="minorEastAsia" w:hAnsiTheme="minorEastAsia" w:hint="eastAsia"/>
            <w:szCs w:val="28"/>
          </w:rPr>
          <w:t>月</w:t>
        </w:r>
        <w:r w:rsidRPr="006D3D58">
          <w:rPr>
            <w:rFonts w:asciiTheme="minorEastAsia" w:eastAsiaTheme="minorEastAsia" w:hAnsiTheme="minorEastAsia"/>
            <w:szCs w:val="28"/>
          </w:rPr>
          <w:t>2</w:t>
        </w:r>
        <w:r w:rsidRPr="006D3D58">
          <w:rPr>
            <w:rFonts w:asciiTheme="minorEastAsia" w:eastAsiaTheme="minorEastAsia" w:hAnsiTheme="minorEastAsia" w:hint="eastAsia"/>
            <w:szCs w:val="28"/>
          </w:rPr>
          <w:t>日</w:t>
        </w:r>
      </w:smartTag>
      <w:r w:rsidRPr="006D3D58">
        <w:rPr>
          <w:rFonts w:asciiTheme="minorEastAsia" w:eastAsiaTheme="minorEastAsia" w:hAnsiTheme="minorEastAsia" w:hint="eastAsia"/>
          <w:szCs w:val="28"/>
        </w:rPr>
        <w:t>，星期日</w:t>
      </w:r>
      <w:r w:rsidRPr="006D3D58">
        <w:rPr>
          <w:rFonts w:asciiTheme="minorEastAsia" w:eastAsiaTheme="minorEastAsia" w:hAnsiTheme="minorEastAsia"/>
          <w:szCs w:val="28"/>
        </w:rPr>
        <w:t>)</w:t>
      </w:r>
    </w:p>
    <w:p w:rsidR="00FA382C" w:rsidRPr="006D3D58" w:rsidRDefault="00FA382C" w:rsidP="00FA382C">
      <w:pPr>
        <w:pStyle w:val="a7"/>
        <w:shd w:val="clear" w:color="auto" w:fill="FFFFFF"/>
        <w:spacing w:before="0" w:beforeAutospacing="0" w:after="0" w:afterAutospacing="0"/>
        <w:jc w:val="both"/>
        <w:rPr>
          <w:rFonts w:asciiTheme="minorEastAsia" w:eastAsiaTheme="minorEastAsia" w:hAnsiTheme="minorEastAsia"/>
          <w:sz w:val="28"/>
          <w:szCs w:val="28"/>
        </w:rPr>
      </w:pPr>
      <w:r w:rsidRPr="00805A9F">
        <w:rPr>
          <w:rFonts w:asciiTheme="minorEastAsia" w:eastAsiaTheme="minorEastAsia" w:hAnsiTheme="minorEastAsia" w:hint="eastAsia"/>
          <w:b/>
          <w:sz w:val="28"/>
          <w:szCs w:val="28"/>
        </w:rPr>
        <w:t>拟培训意义：</w:t>
      </w:r>
      <w:r w:rsidRPr="006D3D58">
        <w:rPr>
          <w:rFonts w:asciiTheme="minorEastAsia" w:eastAsiaTheme="minorEastAsia" w:hAnsiTheme="minorEastAsia" w:hint="eastAsia"/>
          <w:sz w:val="28"/>
          <w:szCs w:val="28"/>
        </w:rPr>
        <w:t>拟学习美国师范教育的历史与变革、美国师范教育体系和办学特色、美国教师教育的实施机构、美国教师培养的培养模式与课程设置、美国师资培养的制度建设，制定教师教育的行业标准和专业标准、教师培养学科专业和教育专业的有机结合、美国教师教育的一体化发展、美国教师教育培养专业设置、美国师范教育机构的整顿以及教育学位课程的完善、美国教师教育的发展趋势等，通过上课培训、拜访当地高等院校、教育协会等多种方式，深入了解高校师资科研工作的现状与成果。对于我校教学管理模式改革与创新建设都具有重大的启迪和借鉴意义。</w:t>
      </w:r>
    </w:p>
    <w:p w:rsidR="007E446B" w:rsidRPr="00FA382C" w:rsidRDefault="00E33D2A" w:rsidP="00FA382C">
      <w:pPr>
        <w:rPr>
          <w:szCs w:val="24"/>
        </w:rPr>
      </w:pPr>
      <w:r>
        <w:rPr>
          <w:rFonts w:hint="eastAsia"/>
          <w:szCs w:val="24"/>
        </w:rPr>
        <w:t>（具体日程待确定后由对外合作与交流处</w:t>
      </w:r>
      <w:r w:rsidR="00164606">
        <w:rPr>
          <w:rFonts w:hint="eastAsia"/>
          <w:szCs w:val="24"/>
        </w:rPr>
        <w:t>最终</w:t>
      </w:r>
      <w:r>
        <w:rPr>
          <w:rFonts w:hint="eastAsia"/>
          <w:szCs w:val="24"/>
        </w:rPr>
        <w:t>公布）</w:t>
      </w:r>
    </w:p>
    <w:sectPr w:rsidR="007E446B" w:rsidRPr="00FA382C" w:rsidSect="007E446B">
      <w:headerReference w:type="default" r:id="rId7"/>
      <w:footerReference w:type="default" r:id="rId8"/>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6F9" w:rsidRDefault="000036F9" w:rsidP="00021864">
      <w:r>
        <w:separator/>
      </w:r>
    </w:p>
  </w:endnote>
  <w:endnote w:type="continuationSeparator" w:id="0">
    <w:p w:rsidR="000036F9" w:rsidRDefault="000036F9" w:rsidP="000218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68828"/>
      <w:docPartObj>
        <w:docPartGallery w:val="Page Numbers (Bottom of Page)"/>
        <w:docPartUnique/>
      </w:docPartObj>
    </w:sdtPr>
    <w:sdtContent>
      <w:p w:rsidR="00A75080" w:rsidRDefault="001F0E8A">
        <w:pPr>
          <w:pStyle w:val="a3"/>
          <w:jc w:val="center"/>
        </w:pPr>
        <w:fldSimple w:instr=" PAGE   \* MERGEFORMAT ">
          <w:r w:rsidR="00164606" w:rsidRPr="00164606">
            <w:rPr>
              <w:noProof/>
              <w:lang w:val="zh-CN"/>
            </w:rPr>
            <w:t>1</w:t>
          </w:r>
        </w:fldSimple>
      </w:p>
    </w:sdtContent>
  </w:sdt>
  <w:p w:rsidR="00A75080" w:rsidRDefault="00A7508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6F9" w:rsidRDefault="000036F9" w:rsidP="00021864">
      <w:r>
        <w:separator/>
      </w:r>
    </w:p>
  </w:footnote>
  <w:footnote w:type="continuationSeparator" w:id="0">
    <w:p w:rsidR="000036F9" w:rsidRDefault="000036F9" w:rsidP="000218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864" w:rsidRDefault="00021864" w:rsidP="00021864">
    <w:pPr>
      <w:pStyle w:val="a4"/>
      <w:jc w:val="both"/>
    </w:pPr>
    <w:r>
      <w:rPr>
        <w:rFonts w:hint="eastAsia"/>
      </w:rPr>
      <w:t>附件</w:t>
    </w:r>
    <w:r>
      <w:rPr>
        <w:rFonts w:hint="eastAsia"/>
      </w:rPr>
      <w:t>1</w:t>
    </w:r>
  </w:p>
  <w:p w:rsidR="00021864" w:rsidRDefault="0002186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1266"/>
  </w:hdrShapeDefaults>
  <w:footnotePr>
    <w:footnote w:id="-1"/>
    <w:footnote w:id="0"/>
  </w:footnotePr>
  <w:endnotePr>
    <w:endnote w:id="-1"/>
    <w:endnote w:id="0"/>
  </w:endnotePr>
  <w:compat>
    <w:useFELayout/>
  </w:compat>
  <w:rsids>
    <w:rsidRoot w:val="00D31D50"/>
    <w:rsid w:val="000036F9"/>
    <w:rsid w:val="000108F3"/>
    <w:rsid w:val="00015034"/>
    <w:rsid w:val="00015FF1"/>
    <w:rsid w:val="00021864"/>
    <w:rsid w:val="000552A6"/>
    <w:rsid w:val="00056024"/>
    <w:rsid w:val="00093B3C"/>
    <w:rsid w:val="0014523A"/>
    <w:rsid w:val="0015777B"/>
    <w:rsid w:val="00164606"/>
    <w:rsid w:val="00171DAD"/>
    <w:rsid w:val="0017716F"/>
    <w:rsid w:val="001B09CF"/>
    <w:rsid w:val="001B2F95"/>
    <w:rsid w:val="001B7AE5"/>
    <w:rsid w:val="001D07A9"/>
    <w:rsid w:val="001F0E8A"/>
    <w:rsid w:val="00214016"/>
    <w:rsid w:val="00217BFD"/>
    <w:rsid w:val="002923E6"/>
    <w:rsid w:val="00323B43"/>
    <w:rsid w:val="00327DC5"/>
    <w:rsid w:val="00331FF7"/>
    <w:rsid w:val="00373712"/>
    <w:rsid w:val="003D2113"/>
    <w:rsid w:val="003D37D8"/>
    <w:rsid w:val="00422A9E"/>
    <w:rsid w:val="00426133"/>
    <w:rsid w:val="004358AB"/>
    <w:rsid w:val="00436573"/>
    <w:rsid w:val="00445DCE"/>
    <w:rsid w:val="0049405B"/>
    <w:rsid w:val="004E5E00"/>
    <w:rsid w:val="00512932"/>
    <w:rsid w:val="005222BC"/>
    <w:rsid w:val="00533E3A"/>
    <w:rsid w:val="005607F9"/>
    <w:rsid w:val="00565E48"/>
    <w:rsid w:val="00581911"/>
    <w:rsid w:val="005A7B8D"/>
    <w:rsid w:val="005B0C69"/>
    <w:rsid w:val="005D514B"/>
    <w:rsid w:val="005E37D5"/>
    <w:rsid w:val="005F58AE"/>
    <w:rsid w:val="006307D3"/>
    <w:rsid w:val="00632445"/>
    <w:rsid w:val="0064181A"/>
    <w:rsid w:val="00670D06"/>
    <w:rsid w:val="00693994"/>
    <w:rsid w:val="006B0FD7"/>
    <w:rsid w:val="006B5D88"/>
    <w:rsid w:val="006E0CD9"/>
    <w:rsid w:val="006E7948"/>
    <w:rsid w:val="006F284B"/>
    <w:rsid w:val="00701C88"/>
    <w:rsid w:val="00704985"/>
    <w:rsid w:val="00766001"/>
    <w:rsid w:val="00781BB8"/>
    <w:rsid w:val="00787408"/>
    <w:rsid w:val="007E446B"/>
    <w:rsid w:val="00805A9F"/>
    <w:rsid w:val="00812876"/>
    <w:rsid w:val="00824802"/>
    <w:rsid w:val="00830CDC"/>
    <w:rsid w:val="0084290A"/>
    <w:rsid w:val="008533D6"/>
    <w:rsid w:val="00853A7F"/>
    <w:rsid w:val="008631E7"/>
    <w:rsid w:val="008701AE"/>
    <w:rsid w:val="0087190B"/>
    <w:rsid w:val="008B5A5C"/>
    <w:rsid w:val="008B7726"/>
    <w:rsid w:val="008C6188"/>
    <w:rsid w:val="008D32F9"/>
    <w:rsid w:val="00941C46"/>
    <w:rsid w:val="00950E50"/>
    <w:rsid w:val="00954B08"/>
    <w:rsid w:val="009A7892"/>
    <w:rsid w:val="009D3699"/>
    <w:rsid w:val="009E08D6"/>
    <w:rsid w:val="009F3345"/>
    <w:rsid w:val="00A07CC1"/>
    <w:rsid w:val="00A21A50"/>
    <w:rsid w:val="00A27DCE"/>
    <w:rsid w:val="00A311BB"/>
    <w:rsid w:val="00A37E8A"/>
    <w:rsid w:val="00A503A7"/>
    <w:rsid w:val="00A639CA"/>
    <w:rsid w:val="00A75080"/>
    <w:rsid w:val="00A81671"/>
    <w:rsid w:val="00AD7C78"/>
    <w:rsid w:val="00AE384E"/>
    <w:rsid w:val="00B06BBD"/>
    <w:rsid w:val="00B16660"/>
    <w:rsid w:val="00B25173"/>
    <w:rsid w:val="00B71AD4"/>
    <w:rsid w:val="00B914DC"/>
    <w:rsid w:val="00B953A2"/>
    <w:rsid w:val="00BA40EC"/>
    <w:rsid w:val="00BA65E4"/>
    <w:rsid w:val="00BF37C1"/>
    <w:rsid w:val="00C058A3"/>
    <w:rsid w:val="00C06006"/>
    <w:rsid w:val="00C3460A"/>
    <w:rsid w:val="00C4039E"/>
    <w:rsid w:val="00C43E9D"/>
    <w:rsid w:val="00C62B10"/>
    <w:rsid w:val="00C80334"/>
    <w:rsid w:val="00CB2035"/>
    <w:rsid w:val="00CC4F63"/>
    <w:rsid w:val="00D07FC1"/>
    <w:rsid w:val="00D31D50"/>
    <w:rsid w:val="00D32FB0"/>
    <w:rsid w:val="00D636EB"/>
    <w:rsid w:val="00D71EA4"/>
    <w:rsid w:val="00DB70F2"/>
    <w:rsid w:val="00E33D2A"/>
    <w:rsid w:val="00E35775"/>
    <w:rsid w:val="00E91B8B"/>
    <w:rsid w:val="00E9294D"/>
    <w:rsid w:val="00ED275C"/>
    <w:rsid w:val="00F067F0"/>
    <w:rsid w:val="00F11B58"/>
    <w:rsid w:val="00F30A05"/>
    <w:rsid w:val="00F33BE2"/>
    <w:rsid w:val="00F42FDA"/>
    <w:rsid w:val="00F86630"/>
    <w:rsid w:val="00FA0FD1"/>
    <w:rsid w:val="00FA382C"/>
    <w:rsid w:val="6F7213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6B"/>
    <w:pPr>
      <w:widowControl w:val="0"/>
      <w:jc w:val="both"/>
    </w:pPr>
    <w:rPr>
      <w:rFonts w:ascii="Times New Roman" w:eastAsia="宋体"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E446B"/>
    <w:pPr>
      <w:tabs>
        <w:tab w:val="center" w:pos="4153"/>
        <w:tab w:val="right" w:pos="8306"/>
      </w:tabs>
    </w:pPr>
    <w:rPr>
      <w:sz w:val="18"/>
      <w:szCs w:val="18"/>
    </w:rPr>
  </w:style>
  <w:style w:type="paragraph" w:styleId="a4">
    <w:name w:val="header"/>
    <w:basedOn w:val="a"/>
    <w:link w:val="Char0"/>
    <w:uiPriority w:val="99"/>
    <w:unhideWhenUsed/>
    <w:rsid w:val="007E446B"/>
    <w:pPr>
      <w:pBdr>
        <w:bottom w:val="single" w:sz="6" w:space="1" w:color="auto"/>
      </w:pBdr>
      <w:tabs>
        <w:tab w:val="center" w:pos="4153"/>
        <w:tab w:val="right" w:pos="8306"/>
      </w:tabs>
      <w:jc w:val="center"/>
    </w:pPr>
    <w:rPr>
      <w:sz w:val="18"/>
      <w:szCs w:val="18"/>
    </w:rPr>
  </w:style>
  <w:style w:type="paragraph" w:styleId="HTML">
    <w:name w:val="HTML Preformatted"/>
    <w:basedOn w:val="a"/>
    <w:link w:val="HTMLChar"/>
    <w:uiPriority w:val="99"/>
    <w:unhideWhenUsed/>
    <w:rsid w:val="007E4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Strong"/>
    <w:basedOn w:val="a0"/>
    <w:uiPriority w:val="22"/>
    <w:qFormat/>
    <w:rsid w:val="007E446B"/>
    <w:rPr>
      <w:b/>
      <w:bCs/>
    </w:rPr>
  </w:style>
  <w:style w:type="character" w:customStyle="1" w:styleId="Char0">
    <w:name w:val="页眉 Char"/>
    <w:basedOn w:val="a0"/>
    <w:link w:val="a4"/>
    <w:uiPriority w:val="99"/>
    <w:rsid w:val="007E446B"/>
    <w:rPr>
      <w:rFonts w:ascii="Tahoma" w:hAnsi="Tahoma"/>
      <w:sz w:val="18"/>
      <w:szCs w:val="18"/>
    </w:rPr>
  </w:style>
  <w:style w:type="character" w:customStyle="1" w:styleId="Char">
    <w:name w:val="页脚 Char"/>
    <w:basedOn w:val="a0"/>
    <w:link w:val="a3"/>
    <w:uiPriority w:val="99"/>
    <w:rsid w:val="007E446B"/>
    <w:rPr>
      <w:rFonts w:ascii="Tahoma" w:hAnsi="Tahoma"/>
      <w:sz w:val="18"/>
      <w:szCs w:val="18"/>
    </w:rPr>
  </w:style>
  <w:style w:type="paragraph" w:customStyle="1" w:styleId="1">
    <w:name w:val="列出段落1"/>
    <w:basedOn w:val="a"/>
    <w:uiPriority w:val="34"/>
    <w:qFormat/>
    <w:rsid w:val="007E446B"/>
    <w:pPr>
      <w:ind w:firstLineChars="200" w:firstLine="420"/>
    </w:pPr>
    <w:rPr>
      <w:rFonts w:ascii="Calibri" w:hAnsi="Calibri"/>
      <w:sz w:val="21"/>
      <w:szCs w:val="22"/>
    </w:rPr>
  </w:style>
  <w:style w:type="character" w:customStyle="1" w:styleId="HTMLChar">
    <w:name w:val="HTML 预设格式 Char"/>
    <w:basedOn w:val="a0"/>
    <w:link w:val="HTML"/>
    <w:uiPriority w:val="99"/>
    <w:rsid w:val="007E446B"/>
    <w:rPr>
      <w:rFonts w:ascii="宋体" w:eastAsia="宋体" w:hAnsi="宋体" w:cs="宋体"/>
      <w:sz w:val="24"/>
      <w:szCs w:val="24"/>
    </w:rPr>
  </w:style>
  <w:style w:type="paragraph" w:styleId="a6">
    <w:name w:val="Balloon Text"/>
    <w:basedOn w:val="a"/>
    <w:link w:val="Char1"/>
    <w:uiPriority w:val="99"/>
    <w:semiHidden/>
    <w:unhideWhenUsed/>
    <w:rsid w:val="00021864"/>
    <w:rPr>
      <w:sz w:val="18"/>
      <w:szCs w:val="18"/>
    </w:rPr>
  </w:style>
  <w:style w:type="character" w:customStyle="1" w:styleId="Char1">
    <w:name w:val="批注框文本 Char"/>
    <w:basedOn w:val="a0"/>
    <w:link w:val="a6"/>
    <w:uiPriority w:val="99"/>
    <w:semiHidden/>
    <w:rsid w:val="00021864"/>
    <w:rPr>
      <w:rFonts w:ascii="Times New Roman" w:eastAsia="宋体" w:hAnsi="Times New Roman" w:cs="Times New Roman"/>
      <w:kern w:val="2"/>
      <w:sz w:val="18"/>
      <w:szCs w:val="18"/>
    </w:rPr>
  </w:style>
  <w:style w:type="paragraph" w:styleId="a7">
    <w:name w:val="Normal (Web)"/>
    <w:basedOn w:val="a"/>
    <w:rsid w:val="00FA382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Words>
  <Characters>365</Characters>
  <Application>Microsoft Office Word</Application>
  <DocSecurity>0</DocSecurity>
  <Lines>3</Lines>
  <Paragraphs>1</Paragraphs>
  <ScaleCrop>false</ScaleCrop>
  <Company>Lenovo</Company>
  <LinksUpToDate>false</LinksUpToDate>
  <CharactersWithSpaces>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68</cp:revision>
  <dcterms:created xsi:type="dcterms:W3CDTF">2008-09-11T17:20:00Z</dcterms:created>
  <dcterms:modified xsi:type="dcterms:W3CDTF">2018-04-24T01:58:00Z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